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38CB41" w14:textId="77777777" w:rsidR="003F2487" w:rsidRDefault="006A1190" w:rsidP="003F24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4667D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</w:p>
    <w:p w14:paraId="38F56FC8" w14:textId="45BF00A1" w:rsidR="004A0A02" w:rsidRPr="00D21DC0" w:rsidRDefault="003F2487" w:rsidP="003F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95F">
        <w:rPr>
          <w:rFonts w:ascii="Times New Roman" w:eastAsia="Calibri" w:hAnsi="Times New Roman"/>
          <w:sz w:val="28"/>
          <w:szCs w:val="28"/>
        </w:rPr>
        <w:t>«Об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6295F">
        <w:rPr>
          <w:rFonts w:ascii="Times New Roman" w:eastAsia="Calibri" w:hAnsi="Times New Roman"/>
          <w:sz w:val="28"/>
          <w:szCs w:val="28"/>
        </w:rPr>
        <w:t>утверждении порядка использования земель или земельных участков, находящихся в муниципальной собственности, или собственность на которые не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6295F">
        <w:rPr>
          <w:rFonts w:ascii="Times New Roman" w:eastAsia="Calibri" w:hAnsi="Times New Roman"/>
          <w:sz w:val="28"/>
          <w:szCs w:val="28"/>
        </w:rPr>
        <w:t>разграничена, а также о порядке выдачи разрешений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Златоустовского городского округа»</w:t>
      </w:r>
      <w:r w:rsidR="0064667D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6EB9F957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3F2487">
        <w:rPr>
          <w:rFonts w:ascii="Times New Roman" w:hAnsi="Times New Roman"/>
          <w:color w:val="000000"/>
          <w:sz w:val="28"/>
          <w:szCs w:val="24"/>
        </w:rPr>
        <w:t>13.07.2023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3F2487">
        <w:rPr>
          <w:rFonts w:ascii="Times New Roman" w:hAnsi="Times New Roman"/>
          <w:color w:val="000000"/>
          <w:sz w:val="28"/>
          <w:szCs w:val="24"/>
        </w:rPr>
        <w:t>73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024E94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67D672F" w14:textId="77777777" w:rsidR="00007C41" w:rsidRDefault="00763DF8" w:rsidP="00007C41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48B13" w14:textId="5468E09A" w:rsidR="00007C41" w:rsidRPr="00007C41" w:rsidRDefault="00007C41" w:rsidP="00007C4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7C41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2B77FD98" w14:textId="77777777" w:rsidR="00007C41" w:rsidRPr="00007C41" w:rsidRDefault="00007C41" w:rsidP="0000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изменения доходной части бюджета Златоустовского городского округа.</w:t>
      </w:r>
    </w:p>
    <w:p w14:paraId="7F833217" w14:textId="52706E64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Проект решения Собрания депутатов 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разработан Органом местного самоуправления «Комитет по управлению имуществом ЗГО» (далее – Комитет по управлению имуществом ЗГО).</w:t>
      </w:r>
    </w:p>
    <w:p w14:paraId="02E03895" w14:textId="58E90C21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орядок </w:t>
      </w:r>
      <w:r w:rsidRPr="00C6295F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использования земель или земельных участков, находящихся в муниципальной собственности, или собственность на которые не разграничена, а также о порядке выдачи разрешений для возведения гражданами гаражей, </w:t>
      </w:r>
      <w:proofErr w:type="gramStart"/>
      <w:r w:rsidRPr="00C6295F">
        <w:rPr>
          <w:rFonts w:ascii="Times New Roman" w:eastAsia="Calibri" w:hAnsi="Times New Roman"/>
          <w:sz w:val="28"/>
          <w:szCs w:val="28"/>
          <w:lang w:eastAsia="en-US"/>
        </w:rPr>
        <w:t>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Златоустовского городского округа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Порядок)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 в связи с дополнением Земельного кодекса РФ статьей 39.36-1 </w:t>
      </w:r>
      <w:r w:rsidRPr="0099374F">
        <w:rPr>
          <w:rFonts w:ascii="Times New Roman" w:hAnsi="Times New Roman"/>
          <w:sz w:val="28"/>
          <w:szCs w:val="28"/>
        </w:rPr>
        <w:t xml:space="preserve">и необходимостью утверждения порядка определения платы за </w:t>
      </w:r>
      <w:r w:rsidRPr="0099374F">
        <w:rPr>
          <w:rFonts w:ascii="Times New Roman" w:hAnsi="Times New Roman"/>
          <w:sz w:val="28"/>
          <w:szCs w:val="28"/>
          <w:shd w:val="clear" w:color="auto" w:fill="FFFFFF"/>
        </w:rPr>
        <w:t>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r w:rsidRPr="0099374F">
        <w:rPr>
          <w:rFonts w:ascii="Times New Roman" w:hAnsi="Times New Roman"/>
          <w:sz w:val="28"/>
          <w:szCs w:val="28"/>
        </w:rPr>
        <w:t>.</w:t>
      </w:r>
      <w:proofErr w:type="gramEnd"/>
    </w:p>
    <w:p w14:paraId="1AC6AB2C" w14:textId="75841E9C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связи с утверждением Порядка, Комитетом по управлению имуществом  ЗГО предложено признать утратившим силу решение Собрания депутатов ЗГО от 02.12.2020 №77-ЗГО </w:t>
      </w:r>
      <w:r w:rsidRPr="00311292">
        <w:rPr>
          <w:rFonts w:ascii="Times New Roman" w:hAnsi="Times New Roman"/>
          <w:sz w:val="28"/>
          <w:szCs w:val="28"/>
        </w:rPr>
        <w:t>«</w:t>
      </w:r>
      <w:r w:rsidRPr="00311292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 </w:t>
      </w:r>
      <w:r w:rsidRPr="0031129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предоставлении земельных участков либо места размещения для установки и эксплуатации временных металлических одиночных гаражей на территории Златоустовского городского округа инвалидам всех групп и семьям, имеющим в составе детей-инвалидов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14:paraId="528E2521" w14:textId="77777777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 w:rsidRPr="00856072">
        <w:rPr>
          <w:rFonts w:ascii="Times New Roman" w:hAnsi="Times New Roman"/>
          <w:sz w:val="28"/>
          <w:szCs w:val="24"/>
        </w:rPr>
        <w:t>Проведенной эк</w:t>
      </w:r>
      <w:r>
        <w:rPr>
          <w:rFonts w:ascii="Times New Roman" w:hAnsi="Times New Roman"/>
          <w:sz w:val="28"/>
          <w:szCs w:val="24"/>
        </w:rPr>
        <w:t>спертизой установлено следующее:</w:t>
      </w:r>
    </w:p>
    <w:p w14:paraId="5AB3A4E7" w14:textId="0C7C8FD6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0A121A">
        <w:rPr>
          <w:rFonts w:ascii="Times New Roman" w:hAnsi="Times New Roman"/>
          <w:sz w:val="28"/>
          <w:szCs w:val="28"/>
        </w:rPr>
        <w:t xml:space="preserve">В соответствии с пунктом 4.1 статьи 4 Закона Челябинской области           </w:t>
      </w:r>
      <w:r w:rsidR="000A121A" w:rsidRPr="000A121A">
        <w:rPr>
          <w:rFonts w:ascii="Times New Roman" w:hAnsi="Times New Roman"/>
          <w:sz w:val="28"/>
          <w:szCs w:val="28"/>
        </w:rPr>
        <w:t>№154-ЗО от 13.04.2015 «О земельных отношениях»</w:t>
      </w:r>
      <w:r w:rsidR="000A121A">
        <w:rPr>
          <w:rFonts w:ascii="Times New Roman" w:hAnsi="Times New Roman"/>
          <w:sz w:val="28"/>
          <w:szCs w:val="28"/>
        </w:rPr>
        <w:t xml:space="preserve"> </w:t>
      </w:r>
      <w:r w:rsidRPr="000A121A">
        <w:rPr>
          <w:rFonts w:ascii="Times New Roman" w:hAnsi="Times New Roman"/>
          <w:sz w:val="28"/>
          <w:szCs w:val="28"/>
        </w:rPr>
        <w:t>полномочия по определению порядка использования земель или земельных участков, находящихся в государственной или муниципальной собственности, для</w:t>
      </w:r>
      <w:r w:rsidRPr="004B6E70">
        <w:rPr>
          <w:rFonts w:ascii="Times New Roman" w:hAnsi="Times New Roman"/>
          <w:sz w:val="28"/>
          <w:szCs w:val="28"/>
        </w:rPr>
        <w:t xml:space="preserve">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возложены на </w:t>
      </w:r>
      <w:r w:rsidRPr="00264093">
        <w:rPr>
          <w:rFonts w:ascii="Times New Roman" w:hAnsi="Times New Roman"/>
          <w:bCs/>
          <w:sz w:val="28"/>
          <w:szCs w:val="28"/>
          <w:shd w:val="clear" w:color="auto" w:fill="FFFFFF"/>
        </w:rPr>
        <w:t>исполнительный орган Челябинской области, уполномоченный в сфере</w:t>
      </w:r>
      <w:proofErr w:type="gramEnd"/>
      <w:r w:rsidRPr="00264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земельных отношений – Министерство имущества Челябинской области.</w:t>
      </w:r>
    </w:p>
    <w:p w14:paraId="38CA2037" w14:textId="7C460895" w:rsidR="003F2487" w:rsidRDefault="000A121A" w:rsidP="003F2487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3F2487" w:rsidRPr="00264093">
        <w:rPr>
          <w:rFonts w:ascii="Times New Roman" w:hAnsi="Times New Roman"/>
          <w:bCs/>
          <w:sz w:val="28"/>
          <w:szCs w:val="28"/>
          <w:shd w:val="clear" w:color="auto" w:fill="FFFFFF"/>
        </w:rPr>
        <w:t>сполнительны</w:t>
      </w:r>
      <w:r w:rsidR="003F2487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3F2487" w:rsidRPr="00264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</w:t>
      </w:r>
      <w:r w:rsidR="003F2487"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="003F2487" w:rsidRPr="00264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Челябинской области, уполномоченны</w:t>
      </w:r>
      <w:r w:rsidR="003F2487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3F2487" w:rsidRPr="00264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сфере земельных отношений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3F24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утверждены:</w:t>
      </w:r>
      <w:proofErr w:type="gramEnd"/>
    </w:p>
    <w:p w14:paraId="3D429FD8" w14:textId="77777777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994C73">
        <w:rPr>
          <w:rFonts w:ascii="Times New Roman" w:hAnsi="Times New Roman"/>
          <w:sz w:val="28"/>
          <w:szCs w:val="28"/>
          <w:shd w:val="clear" w:color="auto" w:fill="FFFFFF"/>
        </w:rPr>
        <w:t>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Челябинской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(приказ </w:t>
      </w:r>
      <w:r w:rsidRPr="00994C73">
        <w:rPr>
          <w:rFonts w:ascii="Times New Roman" w:hAnsi="Times New Roman"/>
          <w:bCs/>
          <w:sz w:val="28"/>
          <w:szCs w:val="28"/>
          <w:shd w:val="clear" w:color="auto" w:fill="FFFFFF"/>
        </w:rPr>
        <w:t>Министерства имущества Челябинской области от 01.09.2021 №141-П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);</w:t>
      </w:r>
    </w:p>
    <w:p w14:paraId="3FFAEE58" w14:textId="77777777" w:rsidR="003F2487" w:rsidRP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F24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hyperlink r:id="rId10" w:history="1">
        <w:r w:rsidRPr="003F2487">
          <w:rPr>
            <w:rFonts w:ascii="Times New Roman" w:hAnsi="Times New Roman"/>
            <w:sz w:val="28"/>
            <w:szCs w:val="28"/>
          </w:rPr>
          <w:t>п</w:t>
        </w:r>
        <w:r w:rsidRPr="003F2487">
          <w:rPr>
            <w:rStyle w:val="af3"/>
            <w:rFonts w:ascii="Times New Roman" w:hAnsi="Times New Roman"/>
            <w:bCs/>
            <w:color w:val="auto"/>
            <w:sz w:val="28"/>
            <w:szCs w:val="28"/>
          </w:rPr>
          <w:t>орядок определения платы за использование земельных участков, находящихся в государственной собственности Челябинской области, земель или земельных участков, государственная собственность на которые не разграничена, для возведения гражданами гаражей, являющихся некапитальными сооружениями, на территории Челябинской области</w:t>
        </w:r>
      </w:hyperlink>
      <w:r w:rsidRPr="003F2487">
        <w:rPr>
          <w:rFonts w:ascii="Times New Roman" w:hAnsi="Times New Roman"/>
          <w:sz w:val="28"/>
          <w:szCs w:val="28"/>
        </w:rPr>
        <w:t xml:space="preserve"> (приказ Министерства имущества Челябинской области от 02.12.2021 №197-П);</w:t>
      </w:r>
    </w:p>
    <w:p w14:paraId="18968DBF" w14:textId="77777777" w:rsidR="003F2487" w:rsidRP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248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F2487">
        <w:rPr>
          <w:rFonts w:ascii="Times New Roman" w:hAnsi="Times New Roman"/>
          <w:sz w:val="28"/>
          <w:szCs w:val="28"/>
        </w:rPr>
        <w:t xml:space="preserve">перечень 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категорий</w:t>
      </w:r>
      <w:r w:rsidRPr="003F2487">
        <w:rPr>
          <w:rFonts w:ascii="Times New Roman" w:hAnsi="Times New Roman"/>
          <w:i/>
          <w:sz w:val="28"/>
          <w:szCs w:val="28"/>
        </w:rPr>
        <w:t> 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граждан</w:t>
      </w:r>
      <w:r w:rsidRPr="003F2487">
        <w:rPr>
          <w:rFonts w:ascii="Times New Roman" w:hAnsi="Times New Roman"/>
          <w:sz w:val="28"/>
          <w:szCs w:val="28"/>
        </w:rPr>
        <w:t xml:space="preserve">, имеющих право на бесплатное 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использование</w:t>
      </w:r>
      <w:r w:rsidRPr="003F2487">
        <w:rPr>
          <w:rFonts w:ascii="Times New Roman" w:hAnsi="Times New Roman"/>
          <w:i/>
          <w:sz w:val="28"/>
          <w:szCs w:val="28"/>
        </w:rPr>
        <w:t> 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земель</w:t>
      </w:r>
      <w:r w:rsidRPr="003F2487">
        <w:rPr>
          <w:rFonts w:ascii="Times New Roman" w:hAnsi="Times New Roman"/>
          <w:sz w:val="28"/>
          <w:szCs w:val="28"/>
        </w:rPr>
        <w:t> или земельных 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участков</w:t>
      </w:r>
      <w:r w:rsidRPr="003F2487">
        <w:rPr>
          <w:rFonts w:ascii="Times New Roman" w:hAnsi="Times New Roman"/>
          <w:sz w:val="28"/>
          <w:szCs w:val="28"/>
        </w:rPr>
        <w:t>, находящихся в  государственной или муниципальной собственности, для возведения гражданами 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гаражей</w:t>
      </w:r>
      <w:r w:rsidRPr="003F2487">
        <w:rPr>
          <w:rFonts w:ascii="Times New Roman" w:hAnsi="Times New Roman"/>
          <w:i/>
          <w:sz w:val="28"/>
          <w:szCs w:val="28"/>
        </w:rPr>
        <w:t>,</w:t>
      </w:r>
      <w:r w:rsidRPr="003F2487">
        <w:rPr>
          <w:rFonts w:ascii="Times New Roman" w:hAnsi="Times New Roman"/>
          <w:sz w:val="28"/>
          <w:szCs w:val="28"/>
        </w:rPr>
        <w:t xml:space="preserve"> являющихся некапитальными сооружениями, на территории 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Челябинской</w:t>
      </w:r>
      <w:r w:rsidRPr="003F2487">
        <w:rPr>
          <w:rFonts w:ascii="Times New Roman" w:hAnsi="Times New Roman"/>
          <w:i/>
          <w:sz w:val="28"/>
          <w:szCs w:val="28"/>
        </w:rPr>
        <w:t> 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области</w:t>
      </w:r>
      <w:r w:rsidRPr="003F2487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3F2487">
        <w:rPr>
          <w:rStyle w:val="af4"/>
          <w:rFonts w:ascii="Times New Roman" w:hAnsi="Times New Roman"/>
          <w:i w:val="0"/>
          <w:sz w:val="28"/>
          <w:szCs w:val="28"/>
        </w:rPr>
        <w:t>(</w:t>
      </w:r>
      <w:r w:rsidRPr="003F2487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имущества Челябинской области от 02.12.2021 №198-П).</w:t>
      </w:r>
    </w:p>
    <w:p w14:paraId="62C8A1D1" w14:textId="77777777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вышеуказанных порядках отсутствуют положения о необходимости утверждения органами местного самоуправления аналогичных муниципальных правовых актов.</w:t>
      </w:r>
    </w:p>
    <w:p w14:paraId="45F4A911" w14:textId="77777777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 </w:t>
      </w:r>
      <w:r>
        <w:rPr>
          <w:rFonts w:ascii="Times New Roman" w:hAnsi="Times New Roman"/>
          <w:color w:val="000000"/>
          <w:sz w:val="28"/>
          <w:szCs w:val="28"/>
        </w:rPr>
        <w:t>Проекта решения Собрания депутатов ЗГО дублируют положения вышеуказанных приказов Министерства имущества Челябинской области.</w:t>
      </w:r>
    </w:p>
    <w:p w14:paraId="13FDC402" w14:textId="5939610D" w:rsidR="003F2487" w:rsidRDefault="000A121A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3F2487">
        <w:rPr>
          <w:rFonts w:ascii="Times New Roman" w:hAnsi="Times New Roman"/>
          <w:sz w:val="28"/>
          <w:szCs w:val="28"/>
        </w:rPr>
        <w:t xml:space="preserve">тверждение </w:t>
      </w:r>
      <w:r w:rsidR="003F2487">
        <w:rPr>
          <w:rFonts w:ascii="Times New Roman" w:hAnsi="Times New Roman"/>
          <w:color w:val="000000"/>
          <w:sz w:val="28"/>
          <w:szCs w:val="28"/>
        </w:rPr>
        <w:t xml:space="preserve">решением Собрания депутатов Златоустовского городского округа порядка использования земельных участков, </w:t>
      </w:r>
      <w:r w:rsidR="003F2487" w:rsidRPr="004B6E70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F2487">
        <w:rPr>
          <w:rFonts w:ascii="Times New Roman" w:hAnsi="Times New Roman"/>
          <w:sz w:val="28"/>
          <w:szCs w:val="28"/>
        </w:rPr>
        <w:t xml:space="preserve">, </w:t>
      </w:r>
      <w:r w:rsidR="003F2487">
        <w:rPr>
          <w:rFonts w:ascii="Times New Roman" w:hAnsi="Times New Roman"/>
          <w:color w:val="000000"/>
          <w:sz w:val="28"/>
          <w:szCs w:val="28"/>
        </w:rPr>
        <w:t xml:space="preserve"> противоречит нормам Земельного кодекса РФ: </w:t>
      </w:r>
      <w:r w:rsidR="003F2487">
        <w:rPr>
          <w:rFonts w:ascii="Times New Roman" w:hAnsi="Times New Roman"/>
          <w:sz w:val="28"/>
          <w:szCs w:val="28"/>
        </w:rPr>
        <w:t>в</w:t>
      </w:r>
      <w:r w:rsidR="003F2487" w:rsidRPr="004B6E70">
        <w:rPr>
          <w:rFonts w:ascii="Times New Roman" w:hAnsi="Times New Roman"/>
          <w:sz w:val="28"/>
          <w:szCs w:val="28"/>
        </w:rPr>
        <w:t xml:space="preserve"> соответствии с пунктом 1 статьи 39.36-1 Земельного кодекса РФ </w:t>
      </w:r>
      <w:r w:rsidR="003F2487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указанный </w:t>
      </w:r>
      <w:r w:rsidR="003F2487" w:rsidRPr="004B6E70">
        <w:rPr>
          <w:rFonts w:ascii="Times New Roman" w:hAnsi="Times New Roman"/>
          <w:sz w:val="28"/>
          <w:szCs w:val="28"/>
          <w:shd w:val="clear" w:color="auto" w:fill="FFFFFF"/>
        </w:rPr>
        <w:t xml:space="preserve"> поряд</w:t>
      </w:r>
      <w:r w:rsidR="003F248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F2487" w:rsidRPr="004B6E70">
        <w:rPr>
          <w:rFonts w:ascii="Times New Roman" w:hAnsi="Times New Roman"/>
          <w:sz w:val="28"/>
          <w:szCs w:val="28"/>
          <w:shd w:val="clear" w:color="auto" w:fill="FFFFFF"/>
        </w:rPr>
        <w:t>к, определ</w:t>
      </w:r>
      <w:r w:rsidR="003F2487">
        <w:rPr>
          <w:rFonts w:ascii="Times New Roman" w:hAnsi="Times New Roman"/>
          <w:sz w:val="28"/>
          <w:szCs w:val="28"/>
          <w:shd w:val="clear" w:color="auto" w:fill="FFFFFF"/>
        </w:rPr>
        <w:t xml:space="preserve">яется </w:t>
      </w:r>
      <w:r w:rsidR="003F2487" w:rsidRPr="004B6E70">
        <w:rPr>
          <w:rFonts w:ascii="Times New Roman" w:hAnsi="Times New Roman"/>
          <w:sz w:val="28"/>
          <w:szCs w:val="28"/>
          <w:shd w:val="clear" w:color="auto" w:fill="FFFFFF"/>
        </w:rPr>
        <w:t>нормативным правовым актом субъекта</w:t>
      </w:r>
      <w:proofErr w:type="gramEnd"/>
      <w:r w:rsidR="003F2487" w:rsidRPr="004B6E70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</w:t>
      </w:r>
      <w:r w:rsidR="003F24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955352E" w14:textId="453C4BA8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выдачи разрешения на использование земельного участка достаточно установить в административном регламенте Комитета по управлению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имуществом ЗГО, с учетом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положений приказа Министерства имущества Челябинской области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01.09.2021 №141-П.</w:t>
      </w:r>
    </w:p>
    <w:p w14:paraId="24E5DEE2" w14:textId="77777777" w:rsidR="003F2487" w:rsidRDefault="003F2487" w:rsidP="003F2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102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 действующего законодательства (</w:t>
      </w:r>
      <w:r w:rsidRPr="0099102B">
        <w:rPr>
          <w:sz w:val="28"/>
          <w:szCs w:val="28"/>
        </w:rPr>
        <w:t>пункт 2 статьи 39.36-1 Земельного кодекса РФ</w:t>
      </w:r>
      <w:r>
        <w:rPr>
          <w:sz w:val="28"/>
          <w:szCs w:val="28"/>
        </w:rPr>
        <w:t xml:space="preserve">) </w:t>
      </w:r>
      <w:r w:rsidRPr="0099102B">
        <w:rPr>
          <w:sz w:val="28"/>
          <w:szCs w:val="28"/>
        </w:rPr>
        <w:t>органом местного самоуправления в отношении земельных участков, находящихся в муниципальной собственности</w:t>
      </w:r>
      <w:r>
        <w:rPr>
          <w:sz w:val="28"/>
          <w:szCs w:val="28"/>
        </w:rPr>
        <w:t xml:space="preserve">, должен быть определен лишь </w:t>
      </w:r>
      <w:hyperlink r:id="rId11" w:anchor="/document/402934348/entry/0" w:history="1">
        <w:r w:rsidRPr="000A121A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Pr="000A121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платы за и</w:t>
      </w:r>
      <w:r w:rsidRPr="0099102B">
        <w:rPr>
          <w:sz w:val="28"/>
          <w:szCs w:val="28"/>
        </w:rPr>
        <w:t>спользование земель или земельных участков, находящихся в муниципальной собственности, для возведения гражданами гаражей</w:t>
      </w:r>
      <w:r>
        <w:rPr>
          <w:sz w:val="28"/>
          <w:szCs w:val="28"/>
        </w:rPr>
        <w:t>.</w:t>
      </w:r>
    </w:p>
    <w:p w14:paraId="21A44E48" w14:textId="77777777" w:rsidR="003F2487" w:rsidRDefault="003F2487" w:rsidP="003F24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 решения Собрания депутатов ЗГО противоречит требованиям действующего законодательства.</w:t>
      </w:r>
    </w:p>
    <w:p w14:paraId="6F0C8199" w14:textId="32FD6697" w:rsidR="000A121A" w:rsidRDefault="003F2487" w:rsidP="003F248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Кроме того, в Проекте </w:t>
      </w:r>
      <w:r>
        <w:rPr>
          <w:rFonts w:ascii="Times New Roman" w:hAnsi="Times New Roman"/>
          <w:color w:val="000000"/>
          <w:sz w:val="28"/>
          <w:szCs w:val="28"/>
        </w:rPr>
        <w:t>решения Собрания депутатов ЗГО допущены нарушения и недостатки юридико-технического характера, создающие правовую неопределенность</w:t>
      </w:r>
      <w:r w:rsidR="001E6DAA">
        <w:rPr>
          <w:rFonts w:ascii="Times New Roman" w:hAnsi="Times New Roman"/>
          <w:color w:val="000000"/>
          <w:sz w:val="28"/>
          <w:szCs w:val="28"/>
        </w:rPr>
        <w:t>:</w:t>
      </w:r>
    </w:p>
    <w:p w14:paraId="5DA8C4B3" w14:textId="64431531" w:rsidR="001E6DAA" w:rsidRDefault="001E6DAA" w:rsidP="001E6DAA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 разделах </w:t>
      </w: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>,</w:t>
      </w:r>
      <w:r w:rsidRPr="00CF4A4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II</w:t>
      </w:r>
      <w:r>
        <w:rPr>
          <w:rFonts w:ascii="Times New Roman" w:hAnsi="Times New Roman"/>
          <w:sz w:val="28"/>
          <w:szCs w:val="24"/>
        </w:rPr>
        <w:t>,</w:t>
      </w:r>
      <w:r w:rsidRPr="00CF4A4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IV</w:t>
      </w:r>
      <w:r>
        <w:rPr>
          <w:rFonts w:ascii="Times New Roman" w:hAnsi="Times New Roman"/>
          <w:sz w:val="28"/>
          <w:szCs w:val="24"/>
        </w:rPr>
        <w:t xml:space="preserve"> нарушена последовательность</w:t>
      </w:r>
      <w:r w:rsidRPr="00CF4A41">
        <w:rPr>
          <w:rFonts w:ascii="Times New Roman" w:hAnsi="Times New Roman"/>
          <w:sz w:val="28"/>
          <w:szCs w:val="24"/>
        </w:rPr>
        <w:t xml:space="preserve"> порядковой нумерации пунктов проекта муниципального правового акт</w:t>
      </w:r>
      <w:r>
        <w:rPr>
          <w:rFonts w:ascii="Times New Roman" w:hAnsi="Times New Roman"/>
          <w:sz w:val="28"/>
          <w:szCs w:val="24"/>
        </w:rPr>
        <w:t>а</w:t>
      </w:r>
      <w:r w:rsidRPr="00CF4A41">
        <w:rPr>
          <w:rFonts w:ascii="Times New Roman" w:hAnsi="Times New Roman"/>
          <w:sz w:val="28"/>
          <w:szCs w:val="24"/>
        </w:rPr>
        <w:t>;</w:t>
      </w:r>
    </w:p>
    <w:p w14:paraId="2E8EFC5E" w14:textId="03BDB085" w:rsidR="001E6DAA" w:rsidRPr="009C7EDD" w:rsidRDefault="001E6DAA" w:rsidP="001E6DAA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CF4A41">
        <w:rPr>
          <w:rFonts w:ascii="Times New Roman" w:hAnsi="Times New Roman"/>
          <w:color w:val="000000"/>
          <w:sz w:val="28"/>
          <w:szCs w:val="28"/>
        </w:rPr>
        <w:t>оложения о сроке разрешения на использование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дважды указаны в пунктах 15 и 21 проекта муниципального правового акта;</w:t>
      </w:r>
    </w:p>
    <w:p w14:paraId="3E7466DC" w14:textId="2E4359BD" w:rsidR="001E6DAA" w:rsidRDefault="001E6DAA" w:rsidP="001E6DAA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</w:t>
      </w:r>
      <w:r w:rsidRPr="002021BA">
        <w:rPr>
          <w:rFonts w:ascii="Times New Roman" w:hAnsi="Times New Roman"/>
          <w:sz w:val="28"/>
          <w:szCs w:val="24"/>
        </w:rPr>
        <w:t xml:space="preserve"> подпункте 1 пункта 19 </w:t>
      </w:r>
      <w:r>
        <w:rPr>
          <w:rFonts w:ascii="Times New Roman" w:hAnsi="Times New Roman"/>
          <w:sz w:val="28"/>
          <w:szCs w:val="24"/>
        </w:rPr>
        <w:t>Порядка</w:t>
      </w:r>
      <w:r w:rsidRPr="002021BA">
        <w:rPr>
          <w:rFonts w:ascii="Times New Roman" w:hAnsi="Times New Roman"/>
          <w:sz w:val="28"/>
          <w:szCs w:val="24"/>
        </w:rPr>
        <w:t xml:space="preserve">  указано, что решение об отказе в выдаче разрешения на использование земельного участка принимается в случае, если заявление и представленные документы не соответствуют требованиям, установленным в пункте 14 настоящего Порядка, при этом в пункте 14 Порядка указаны положения о сроках и порядке демонтажа объектов. Таким образом, отсылка на пункт 14 проекта </w:t>
      </w:r>
      <w:r>
        <w:rPr>
          <w:rFonts w:ascii="Times New Roman" w:hAnsi="Times New Roman"/>
          <w:sz w:val="28"/>
          <w:szCs w:val="24"/>
        </w:rPr>
        <w:t>является некорректной;</w:t>
      </w:r>
    </w:p>
    <w:p w14:paraId="129ACF0E" w14:textId="16B1629B" w:rsidR="001E6DAA" w:rsidRPr="000A71C7" w:rsidRDefault="001E6DAA" w:rsidP="001E6DAA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наименование раздела </w:t>
      </w:r>
      <w:r>
        <w:rPr>
          <w:rFonts w:ascii="Times New Roman" w:hAnsi="Times New Roman"/>
          <w:sz w:val="28"/>
          <w:szCs w:val="24"/>
          <w:lang w:val="en-US"/>
        </w:rPr>
        <w:t>IV</w:t>
      </w:r>
      <w:r>
        <w:rPr>
          <w:rFonts w:ascii="Times New Roman" w:hAnsi="Times New Roman"/>
          <w:sz w:val="28"/>
          <w:szCs w:val="24"/>
        </w:rPr>
        <w:t xml:space="preserve"> «Порядок определения платы за использование земель либо земельных участков для возведения гражданами гаражей, либо для стоянок технических или других средств передвижения инвалидов вблизи </w:t>
      </w:r>
      <w:r w:rsidRPr="0087117C">
        <w:rPr>
          <w:rFonts w:ascii="Times New Roman" w:hAnsi="Times New Roman"/>
          <w:sz w:val="28"/>
          <w:szCs w:val="24"/>
        </w:rPr>
        <w:t xml:space="preserve">их места жительства» не соответствует земельному законодательству и положениям настоящего проекта муниципального правового акта, поскольку </w:t>
      </w:r>
      <w:r w:rsidRPr="0087117C">
        <w:rPr>
          <w:rFonts w:ascii="Times New Roman" w:hAnsi="Times New Roman"/>
          <w:sz w:val="28"/>
          <w:szCs w:val="28"/>
          <w:shd w:val="clear" w:color="auto" w:fill="FFFFFF"/>
        </w:rPr>
        <w:t>использование земель или земельных участков, находящихся в государственной или муниципальной собственности, для стоянки технических или других средств передвижения инвалидов</w:t>
      </w:r>
      <w:proofErr w:type="gramEnd"/>
      <w:r w:rsidRPr="0087117C">
        <w:rPr>
          <w:rFonts w:ascii="Times New Roman" w:hAnsi="Times New Roman"/>
          <w:sz w:val="28"/>
          <w:szCs w:val="28"/>
          <w:shd w:val="clear" w:color="auto" w:fill="FFFFFF"/>
        </w:rPr>
        <w:t xml:space="preserve"> вблизи их места жительства осуществляется бесплатно</w:t>
      </w:r>
      <w:r w:rsidRPr="0087117C">
        <w:rPr>
          <w:rFonts w:ascii="Times New Roman" w:hAnsi="Times New Roman"/>
          <w:sz w:val="28"/>
          <w:szCs w:val="28"/>
        </w:rPr>
        <w:t xml:space="preserve"> (пункт 4 статьи 39.36-1 Земельного кодекса РФ, пункт 5 проекта муниципального правового акта)</w:t>
      </w:r>
      <w:r>
        <w:rPr>
          <w:rFonts w:ascii="Times New Roman" w:hAnsi="Times New Roman"/>
          <w:sz w:val="28"/>
          <w:szCs w:val="28"/>
        </w:rPr>
        <w:t>;</w:t>
      </w:r>
    </w:p>
    <w:p w14:paraId="58060A5A" w14:textId="1A4FB06E" w:rsidR="001E6DAA" w:rsidRPr="00CF4A41" w:rsidRDefault="001E6DAA" w:rsidP="001E6DAA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>
        <w:rPr>
          <w:rFonts w:ascii="Times New Roman" w:hAnsi="Times New Roman"/>
          <w:sz w:val="28"/>
          <w:szCs w:val="24"/>
          <w:lang w:val="en-US"/>
        </w:rPr>
        <w:t>IV</w:t>
      </w:r>
      <w:r>
        <w:rPr>
          <w:rFonts w:ascii="Times New Roman" w:hAnsi="Times New Roman"/>
          <w:sz w:val="28"/>
          <w:szCs w:val="24"/>
        </w:rPr>
        <w:t xml:space="preserve"> не указан срок и порядок внесения платы за использование земель либо земельных участков</w:t>
      </w:r>
      <w:r w:rsidRPr="0087117C">
        <w:rPr>
          <w:rFonts w:ascii="Times New Roman" w:hAnsi="Times New Roman"/>
          <w:sz w:val="28"/>
          <w:szCs w:val="28"/>
        </w:rPr>
        <w:t>.</w:t>
      </w:r>
    </w:p>
    <w:p w14:paraId="1AACFEE0" w14:textId="0AAD9B46" w:rsidR="003F2487" w:rsidRDefault="003F2487" w:rsidP="003F2487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Исходя из финансово-экономического обоснования Комитета по управлению имуществом ЗГО, принимаемый Проектом решения Собрания депутатов ЗГО порядок определения платы за использование земель либо земельных участков для возведения гражданами гаражей, объем дополнительных доходов в бюджет округа является минимальным и составляет 11,9 тыс. рублей в год.</w:t>
      </w:r>
    </w:p>
    <w:p w14:paraId="79BA9EDA" w14:textId="77777777" w:rsidR="003F2487" w:rsidRPr="004E3CB8" w:rsidRDefault="003F2487" w:rsidP="003F2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8"/>
        </w:rPr>
      </w:pPr>
    </w:p>
    <w:p w14:paraId="1FC46A17" w14:textId="1742B023" w:rsidR="003F2487" w:rsidRDefault="003F2487" w:rsidP="003F2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4708F">
        <w:rPr>
          <w:rFonts w:ascii="Times New Roman" w:hAnsi="Times New Roman"/>
          <w:sz w:val="28"/>
        </w:rPr>
        <w:t>Контрольно-счетн</w:t>
      </w:r>
      <w:r w:rsidR="000A121A">
        <w:rPr>
          <w:rFonts w:ascii="Times New Roman" w:hAnsi="Times New Roman"/>
          <w:sz w:val="28"/>
        </w:rPr>
        <w:t>ой</w:t>
      </w:r>
      <w:r w:rsidRPr="00E4708F">
        <w:rPr>
          <w:rFonts w:ascii="Times New Roman" w:hAnsi="Times New Roman"/>
          <w:sz w:val="28"/>
        </w:rPr>
        <w:t xml:space="preserve"> палат</w:t>
      </w:r>
      <w:r w:rsidR="000A121A">
        <w:rPr>
          <w:rFonts w:ascii="Times New Roman" w:hAnsi="Times New Roman"/>
          <w:sz w:val="28"/>
        </w:rPr>
        <w:t>ой</w:t>
      </w:r>
      <w:r w:rsidRPr="00E4708F">
        <w:rPr>
          <w:rFonts w:ascii="Times New Roman" w:hAnsi="Times New Roman"/>
          <w:sz w:val="28"/>
        </w:rPr>
        <w:t xml:space="preserve"> ЗГО рекоменд</w:t>
      </w:r>
      <w:r w:rsidR="000A121A">
        <w:rPr>
          <w:rFonts w:ascii="Times New Roman" w:hAnsi="Times New Roman"/>
          <w:sz w:val="28"/>
        </w:rPr>
        <w:t>овано</w:t>
      </w:r>
      <w:r>
        <w:rPr>
          <w:rFonts w:ascii="Times New Roman" w:hAnsi="Times New Roman"/>
          <w:sz w:val="28"/>
        </w:rPr>
        <w:t>:</w:t>
      </w:r>
    </w:p>
    <w:p w14:paraId="4D26B10C" w14:textId="77777777" w:rsidR="003F2487" w:rsidRDefault="003F2487" w:rsidP="003F2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разработчику  Проекта решения до внесения на рассмотрение в Собрание депутатов ЗГО устранить в Проекте выявленные нарушения и недостатки;</w:t>
      </w:r>
    </w:p>
    <w:p w14:paraId="6062F824" w14:textId="77777777" w:rsidR="003F2487" w:rsidRDefault="003F2487" w:rsidP="003F2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-</w:t>
      </w:r>
      <w:r w:rsidRPr="00E4708F">
        <w:rPr>
          <w:rFonts w:ascii="Times New Roman" w:hAnsi="Times New Roman"/>
          <w:sz w:val="28"/>
        </w:rPr>
        <w:t xml:space="preserve"> Собранию депутатов</w:t>
      </w:r>
      <w:r>
        <w:rPr>
          <w:rFonts w:ascii="Times New Roman" w:hAnsi="Times New Roman"/>
          <w:sz w:val="28"/>
        </w:rPr>
        <w:t> </w:t>
      </w:r>
      <w:r w:rsidRPr="00E4708F">
        <w:rPr>
          <w:rFonts w:ascii="Times New Roman" w:hAnsi="Times New Roman"/>
          <w:sz w:val="28"/>
        </w:rPr>
        <w:t xml:space="preserve">ЗГО </w:t>
      </w:r>
      <w:r>
        <w:rPr>
          <w:rFonts w:ascii="Times New Roman" w:hAnsi="Times New Roman"/>
          <w:sz w:val="28"/>
        </w:rPr>
        <w:t>принять П</w:t>
      </w:r>
      <w:r w:rsidRPr="00E4708F">
        <w:rPr>
          <w:rFonts w:ascii="Times New Roman" w:hAnsi="Times New Roman"/>
          <w:sz w:val="28"/>
        </w:rPr>
        <w:t xml:space="preserve">роект </w:t>
      </w:r>
      <w:r w:rsidRPr="00E4708F">
        <w:rPr>
          <w:rFonts w:ascii="Times New Roman" w:hAnsi="Times New Roman"/>
          <w:sz w:val="28"/>
          <w:szCs w:val="28"/>
        </w:rPr>
        <w:t>решения Собрания депутатов</w:t>
      </w:r>
      <w:r>
        <w:rPr>
          <w:rFonts w:ascii="Times New Roman" w:hAnsi="Times New Roman"/>
          <w:sz w:val="28"/>
          <w:szCs w:val="28"/>
        </w:rPr>
        <w:t> </w:t>
      </w:r>
      <w:r w:rsidRPr="00E4708F"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z w:val="28"/>
          <w:szCs w:val="28"/>
        </w:rPr>
        <w:t xml:space="preserve"> с учетом устраненных нарушений. </w:t>
      </w:r>
    </w:p>
    <w:p w14:paraId="0DBABA3B" w14:textId="77777777" w:rsidR="003F2487" w:rsidRDefault="003F2487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873483" w14:textId="77777777" w:rsidR="003F2487" w:rsidRDefault="003F2487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A0F1C" w14:textId="70A8E1C1" w:rsidR="003F2487" w:rsidRDefault="001E6DAA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EE7890A" w14:textId="1FBCF484" w:rsidR="00437762" w:rsidRPr="004C1FA1" w:rsidRDefault="004C1FA1" w:rsidP="00147D97">
      <w:p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D97">
        <w:rPr>
          <w:rFonts w:ascii="Times New Roman" w:hAnsi="Times New Roman" w:cs="Times New Roman"/>
          <w:sz w:val="28"/>
          <w:szCs w:val="28"/>
        </w:rPr>
        <w:t>Положение о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порядке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использования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земель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или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земельных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участков,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находящихся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в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муниципальной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собственности, или собственность на которые не разграничена, а также о порядке выдачи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разрешений для возведения гражданами гаражей, являющихся некапитальными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сооружениями, либо для стоянки технических или других средств передвижения инвалидов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вблизи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их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места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жительства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на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территории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Златоустовского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>городского</w:t>
      </w:r>
      <w:r w:rsidRPr="00147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9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37BE9" w:rsidRPr="00147D97">
        <w:rPr>
          <w:rFonts w:ascii="Times New Roman" w:hAnsi="Times New Roman" w:cs="Times New Roman"/>
          <w:sz w:val="28"/>
          <w:szCs w:val="28"/>
        </w:rPr>
        <w:t>утвержден</w:t>
      </w:r>
      <w:r w:rsidRPr="00147D97">
        <w:rPr>
          <w:rFonts w:ascii="Times New Roman" w:hAnsi="Times New Roman" w:cs="Times New Roman"/>
          <w:sz w:val="28"/>
          <w:szCs w:val="28"/>
        </w:rPr>
        <w:t>о</w:t>
      </w:r>
      <w:r w:rsidR="00637BE9" w:rsidRPr="00147D97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ЗГО</w:t>
      </w:r>
      <w:r w:rsidR="00BC3C29" w:rsidRPr="00147D97">
        <w:rPr>
          <w:rFonts w:ascii="Times New Roman" w:hAnsi="Times New Roman" w:cs="Times New Roman"/>
          <w:sz w:val="28"/>
          <w:szCs w:val="28"/>
        </w:rPr>
        <w:t xml:space="preserve"> от </w:t>
      </w:r>
      <w:r w:rsidR="00147D97" w:rsidRPr="00147D97">
        <w:rPr>
          <w:rFonts w:ascii="Times New Roman" w:hAnsi="Times New Roman" w:cs="Times New Roman"/>
          <w:sz w:val="28"/>
          <w:szCs w:val="28"/>
        </w:rPr>
        <w:t>07.09.2023</w:t>
      </w:r>
      <w:r w:rsidR="00746DB3" w:rsidRPr="00147D97">
        <w:rPr>
          <w:rFonts w:ascii="Times New Roman" w:hAnsi="Times New Roman" w:cs="Times New Roman"/>
          <w:sz w:val="28"/>
          <w:szCs w:val="28"/>
        </w:rPr>
        <w:t xml:space="preserve"> №</w:t>
      </w:r>
      <w:r w:rsidR="00147D97" w:rsidRPr="00147D97">
        <w:rPr>
          <w:rFonts w:ascii="Times New Roman" w:hAnsi="Times New Roman" w:cs="Times New Roman"/>
          <w:sz w:val="28"/>
          <w:szCs w:val="28"/>
        </w:rPr>
        <w:t>41</w:t>
      </w:r>
      <w:r w:rsidR="00746DB3" w:rsidRPr="00147D97">
        <w:rPr>
          <w:rFonts w:ascii="Times New Roman" w:hAnsi="Times New Roman" w:cs="Times New Roman"/>
          <w:sz w:val="28"/>
          <w:szCs w:val="28"/>
        </w:rPr>
        <w:t>-ЗГО</w:t>
      </w:r>
      <w:r w:rsidRPr="00147D97">
        <w:rPr>
          <w:rFonts w:ascii="Times New Roman" w:hAnsi="Times New Roman" w:cs="Times New Roman"/>
          <w:sz w:val="28"/>
          <w:szCs w:val="28"/>
        </w:rPr>
        <w:t xml:space="preserve"> с учетом рекомендаций</w:t>
      </w:r>
      <w:proofErr w:type="gramEnd"/>
      <w:r w:rsidRPr="00147D97">
        <w:rPr>
          <w:rFonts w:ascii="Times New Roman" w:hAnsi="Times New Roman" w:cs="Times New Roman"/>
          <w:sz w:val="28"/>
          <w:szCs w:val="28"/>
        </w:rPr>
        <w:t xml:space="preserve"> </w:t>
      </w:r>
      <w:r w:rsidR="00746DB3" w:rsidRPr="00147D97">
        <w:rPr>
          <w:rFonts w:ascii="Times New Roman" w:hAnsi="Times New Roman" w:cs="Times New Roman"/>
          <w:sz w:val="28"/>
          <w:szCs w:val="28"/>
        </w:rPr>
        <w:t>Контрольно-счетной палаты ЗГО</w:t>
      </w:r>
      <w:r w:rsidRPr="00147D97">
        <w:rPr>
          <w:rFonts w:ascii="Times New Roman" w:hAnsi="Times New Roman" w:cs="Times New Roman"/>
          <w:sz w:val="28"/>
          <w:szCs w:val="28"/>
        </w:rPr>
        <w:t xml:space="preserve"> (выявленные нарушения и недостатки разработчиком Проекта устранены)</w:t>
      </w:r>
      <w:r w:rsidR="00746DB3" w:rsidRPr="00147D97">
        <w:rPr>
          <w:rFonts w:ascii="Times New Roman" w:hAnsi="Times New Roman" w:cs="Times New Roman"/>
          <w:sz w:val="28"/>
          <w:szCs w:val="28"/>
        </w:rPr>
        <w:t>.</w:t>
      </w:r>
    </w:p>
    <w:p w14:paraId="0F898ED5" w14:textId="2EFD27E6" w:rsidR="00147D97" w:rsidRDefault="00147D97" w:rsidP="00147D97">
      <w:pPr>
        <w:pStyle w:val="3"/>
        <w:spacing w:before="0"/>
        <w:rPr>
          <w:rFonts w:ascii="Arial" w:hAnsi="Arial" w:cs="Arial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24E94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9E965" w14:textId="77777777" w:rsidR="00320078" w:rsidRDefault="00320078" w:rsidP="00656602">
      <w:pPr>
        <w:spacing w:after="0" w:line="240" w:lineRule="auto"/>
      </w:pPr>
      <w:r>
        <w:separator/>
      </w:r>
    </w:p>
  </w:endnote>
  <w:endnote w:type="continuationSeparator" w:id="0">
    <w:p w14:paraId="59A97F86" w14:textId="77777777" w:rsidR="00320078" w:rsidRDefault="00320078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DFF9" w14:textId="77777777" w:rsidR="00320078" w:rsidRDefault="00320078" w:rsidP="00656602">
      <w:pPr>
        <w:spacing w:after="0" w:line="240" w:lineRule="auto"/>
      </w:pPr>
      <w:r>
        <w:separator/>
      </w:r>
    </w:p>
  </w:footnote>
  <w:footnote w:type="continuationSeparator" w:id="0">
    <w:p w14:paraId="5A73C31C" w14:textId="77777777" w:rsidR="00320078" w:rsidRDefault="00320078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DF1E96"/>
    <w:multiLevelType w:val="hybridMultilevel"/>
    <w:tmpl w:val="B7FA96E4"/>
    <w:lvl w:ilvl="0" w:tplc="AD44AB8C">
      <w:start w:val="1"/>
      <w:numFmt w:val="decimal"/>
      <w:lvlText w:val="%1."/>
      <w:lvlJc w:val="left"/>
      <w:pPr>
        <w:ind w:left="10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07C41"/>
    <w:rsid w:val="000144F7"/>
    <w:rsid w:val="000151C5"/>
    <w:rsid w:val="0002403E"/>
    <w:rsid w:val="00024E94"/>
    <w:rsid w:val="00034CC8"/>
    <w:rsid w:val="00036028"/>
    <w:rsid w:val="000508D6"/>
    <w:rsid w:val="000872A3"/>
    <w:rsid w:val="000938A5"/>
    <w:rsid w:val="00095636"/>
    <w:rsid w:val="000A121A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47D97"/>
    <w:rsid w:val="001924AD"/>
    <w:rsid w:val="001A0860"/>
    <w:rsid w:val="001A540F"/>
    <w:rsid w:val="001B6C02"/>
    <w:rsid w:val="001D5BC3"/>
    <w:rsid w:val="001E5D62"/>
    <w:rsid w:val="001E6DAA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20078"/>
    <w:rsid w:val="00343461"/>
    <w:rsid w:val="00352786"/>
    <w:rsid w:val="00396168"/>
    <w:rsid w:val="003A60CE"/>
    <w:rsid w:val="003D79A5"/>
    <w:rsid w:val="003E3F12"/>
    <w:rsid w:val="003E4D03"/>
    <w:rsid w:val="003E7279"/>
    <w:rsid w:val="003F2487"/>
    <w:rsid w:val="00401B14"/>
    <w:rsid w:val="00403C9B"/>
    <w:rsid w:val="00437762"/>
    <w:rsid w:val="00451063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C1FA1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46DB3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9C564B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F084E"/>
    <w:rsid w:val="00B0271B"/>
    <w:rsid w:val="00B0557B"/>
    <w:rsid w:val="00B11C85"/>
    <w:rsid w:val="00B35683"/>
    <w:rsid w:val="00B711FF"/>
    <w:rsid w:val="00B879A7"/>
    <w:rsid w:val="00BA2589"/>
    <w:rsid w:val="00BA3399"/>
    <w:rsid w:val="00BB4042"/>
    <w:rsid w:val="00BB6247"/>
    <w:rsid w:val="00BC3C2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415C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B4D4A"/>
    <w:rsid w:val="00EC4DBC"/>
    <w:rsid w:val="00EE709B"/>
    <w:rsid w:val="00EF70B9"/>
    <w:rsid w:val="00F07280"/>
    <w:rsid w:val="00F22BB2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3F2487"/>
    <w:rPr>
      <w:color w:val="106BBE"/>
    </w:rPr>
  </w:style>
  <w:style w:type="character" w:styleId="af4">
    <w:name w:val="Emphasis"/>
    <w:basedOn w:val="a0"/>
    <w:uiPriority w:val="20"/>
    <w:qFormat/>
    <w:rsid w:val="003F2487"/>
    <w:rPr>
      <w:i/>
      <w:iCs/>
    </w:rPr>
  </w:style>
  <w:style w:type="paragraph" w:customStyle="1" w:styleId="s1">
    <w:name w:val="s_1"/>
    <w:basedOn w:val="a"/>
    <w:rsid w:val="003F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3F2487"/>
    <w:rPr>
      <w:color w:val="106BBE"/>
    </w:rPr>
  </w:style>
  <w:style w:type="character" w:styleId="af4">
    <w:name w:val="Emphasis"/>
    <w:basedOn w:val="a0"/>
    <w:uiPriority w:val="20"/>
    <w:qFormat/>
    <w:rsid w:val="003F2487"/>
    <w:rPr>
      <w:i/>
      <w:iCs/>
    </w:rPr>
  </w:style>
  <w:style w:type="paragraph" w:customStyle="1" w:styleId="s1">
    <w:name w:val="s_1"/>
    <w:basedOn w:val="a"/>
    <w:rsid w:val="003F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316020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B787-B4F7-4C45-844A-56D81865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2023-06-30T12:59:00Z</cp:lastPrinted>
  <dcterms:created xsi:type="dcterms:W3CDTF">2023-09-06T06:42:00Z</dcterms:created>
  <dcterms:modified xsi:type="dcterms:W3CDTF">2023-09-08T09:34:00Z</dcterms:modified>
</cp:coreProperties>
</file>